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3249D4" w:rsidRDefault="00357DD7" w:rsidP="0095065F">
      <w:pPr>
        <w:spacing w:before="0" w:after="0"/>
        <w:rPr>
          <w:color w:val="009900"/>
          <w:sz w:val="20"/>
        </w:rPr>
      </w:pPr>
    </w:p>
    <w:p w:rsidR="00FD3E78" w:rsidRPr="003249D4" w:rsidRDefault="00FD3E78" w:rsidP="001B42E0">
      <w:pPr>
        <w:spacing w:before="100" w:beforeAutospacing="1" w:after="0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Cs/>
          <w:color w:val="009900"/>
          <w:sz w:val="20"/>
          <w:lang w:eastAsia="sk-SK"/>
        </w:rPr>
        <w:t>Koncepcia rozvoja informačných systémov (KRIS)</w:t>
      </w:r>
    </w:p>
    <w:p w:rsidR="00FD3E78" w:rsidRPr="003249D4" w:rsidRDefault="00FD3E78" w:rsidP="00FD3E78">
      <w:pPr>
        <w:spacing w:before="0" w:after="0"/>
        <w:rPr>
          <w:color w:val="009900"/>
          <w:sz w:val="20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Materiál s názvom „Koncepcia rozvoja informačných systémov“ je podobne ako Program hospodárskeho sociálneho rozvoja (PHSR) koncepčný dokument, ktorý sú obce povinné vypracovať zo zákona (č. 275/2006 Z.z. O informačných systémoch verejnej správy), a ktorý je povinnou prílohou žiadostí o dotáciu z programov Európskych spoločenstiev, týkajúcich sa informatizácie (Operačný program Informatizácia spoločnosti - OPIS).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KRIS sa na rozdiel od PHSR týka výlučne oblasti informatizácie, využívania IKT v obci a zavádzania centralizovaného systému evidencie, kontroly a možnosti komunikácie a využívania služieb verejnej správy elektronickou formou. Výsledný materiál je otvorený dokument, ktorý je možné meniť a upravovať v čase, podľa aktuálnych zmien IKT v danej obci, prípadne podľa metodického usmernenia zo strany štátu (Ministerstva financií). Dokument je podkladom pre vypracovanie KRIS v tabuľkovej forme, ktorý Ministerstvo financií priebežne schvaľuje.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Za účelom formalizácie vyhodnotenia KRIS v zmysle Metodického pokynu na tvorbu koncepcií rozvoja informačných systémov verejnej správy č.: MF/020272/2008-133 zo dňa 30.6.2008, je obec povinná ministerstvu financií predložiť vyplnený formulár – prílohu č. 1 „Návrh Koncepcie rozvoja ISVS“, ktorý identifikuje strategické ciele obce pre rozvoj IKT a popis cieľového stavu informačného systému. Súčasťou predkladaného materiálu je aj komplexný textový dokument KRIS, ktorý je zdrojom pre vecné fakty v prílohe metodického pokynu MF.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color w:val="009900"/>
          <w:sz w:val="20"/>
          <w:lang w:eastAsia="sk-SK"/>
        </w:rPr>
      </w:pPr>
      <w:r w:rsidRPr="003249D4">
        <w:rPr>
          <w:rFonts w:eastAsia="Times New Roman" w:cs="Times New Roman"/>
          <w:bCs/>
          <w:color w:val="009900"/>
          <w:sz w:val="20"/>
          <w:lang w:eastAsia="sk-SK"/>
        </w:rPr>
        <w:t>Strategické ciele informatizácie verejnej správy</w:t>
      </w:r>
      <w:r w:rsidRPr="003249D4">
        <w:rPr>
          <w:rFonts w:eastAsia="Times New Roman" w:cs="Times New Roman"/>
          <w:color w:val="009900"/>
          <w:sz w:val="20"/>
          <w:lang w:eastAsia="sk-SK"/>
        </w:rPr>
        <w:t>:</w:t>
      </w: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color w:val="009900"/>
          <w:sz w:val="20"/>
          <w:lang w:eastAsia="sk-SK"/>
        </w:rPr>
      </w:pPr>
      <w:r w:rsidRPr="003249D4">
        <w:rPr>
          <w:rFonts w:eastAsia="Times New Roman" w:cs="Times New Roman"/>
          <w:color w:val="009900"/>
          <w:sz w:val="20"/>
          <w:lang w:eastAsia="sk-SK"/>
        </w:rPr>
        <w:t>1. zvýšenie spokojnosti občanov, podnikateľov a ostatnej verejnosti s verejnou správou:</w:t>
      </w: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umožniť všetkým, vrátane hendikepovaných občanov a sociálne znevýhodnených skupín obyvateľstva, využívať služby eGovernmentu.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Výrazne znížiť administratívne zaťaženie občanov a podnikateľských subjektov pri vybavovaní záležitostí na úradoch; zvýšiť transparentnosť úradných procesov a skrátiť čas vybavovania úradných agend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skvalitniť a elektronizovať možnosti participácie verejnosti na veciach verejných</w:t>
      </w: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D07065" w:rsidRPr="003249D4" w:rsidRDefault="00D07065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color w:val="009900"/>
          <w:sz w:val="20"/>
          <w:lang w:eastAsia="sk-SK"/>
        </w:rPr>
      </w:pPr>
      <w:r w:rsidRPr="003249D4">
        <w:rPr>
          <w:rFonts w:eastAsia="Times New Roman" w:cs="Times New Roman"/>
          <w:color w:val="009900"/>
          <w:sz w:val="20"/>
          <w:lang w:eastAsia="sk-SK"/>
        </w:rPr>
        <w:t>2. elektronizácia procesov verejnej správy</w:t>
      </w: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-prepojiť existujúce registre, vytvoriť nové potrebné registre a zabezpečiť ich použiteľnosť na právne úkony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realizovať kľúčové nástroje pre poskytovanie elektronických služieb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zabezpečiť zvyšovanie a skvalitňovanie portfólia elektronických služieb, vrátane zmeny procesov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iniciovať a podporiť legislatívny proces umožňujúci realizáciu elektronických služieb verejnej správy</w:t>
      </w: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D07065" w:rsidRPr="003249D4" w:rsidRDefault="00D07065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color w:val="009900"/>
          <w:sz w:val="20"/>
          <w:lang w:eastAsia="sk-SK"/>
        </w:rPr>
      </w:pPr>
      <w:r w:rsidRPr="003249D4">
        <w:rPr>
          <w:rFonts w:eastAsia="Times New Roman" w:cs="Times New Roman"/>
          <w:color w:val="009900"/>
          <w:sz w:val="20"/>
          <w:lang w:eastAsia="sk-SK"/>
        </w:rPr>
        <w:t>3. zefektívnenie a zvýšenie výkonnosti verejnej správy</w:t>
      </w: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vytvoriť spoločnú zabezpečenú infraštruktúru pre e-Government i podporné činnosti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využívať centrálne aplikácie a služby pre realizáciu vybraných činností (účtovníctvo, ľudské zdroje, elektronické platby,...). Systémovým riadením a využívaním už existujúcich projektov zabrániť duplicitám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realizovať 100% verejného obstarávania elektronickou formou vo všetkých oblastiach a odstrániť relevantné legislatívne bariéry</w:t>
      </w: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D07065" w:rsidRPr="003249D4" w:rsidRDefault="00D07065" w:rsidP="00FD3E78">
      <w:pPr>
        <w:spacing w:before="0" w:after="0"/>
        <w:jc w:val="both"/>
        <w:rPr>
          <w:rFonts w:eastAsia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color w:val="009900"/>
          <w:sz w:val="20"/>
          <w:lang w:eastAsia="sk-SK"/>
        </w:rPr>
      </w:pPr>
      <w:r w:rsidRPr="003249D4">
        <w:rPr>
          <w:rFonts w:eastAsia="Times New Roman" w:cs="Times New Roman"/>
          <w:color w:val="009900"/>
          <w:sz w:val="20"/>
          <w:lang w:eastAsia="sk-SK"/>
        </w:rPr>
        <w:t>4. zvýšenie kompetentnosti verejnej správy</w:t>
      </w:r>
    </w:p>
    <w:p w:rsidR="00D07065" w:rsidRPr="003249D4" w:rsidRDefault="00D07065" w:rsidP="00FD3E78">
      <w:pPr>
        <w:spacing w:before="0" w:after="0"/>
        <w:jc w:val="both"/>
        <w:rPr>
          <w:rFonts w:ascii="Times New Roman" w:eastAsia="Times New Roman" w:hAnsi="Times New Roman" w:cs="Times New Roman"/>
          <w:color w:val="009900"/>
          <w:sz w:val="20"/>
          <w:lang w:eastAsia="sk-SK"/>
        </w:rPr>
      </w:pPr>
    </w:p>
    <w:p w:rsidR="00FD3E78" w:rsidRPr="003249D4" w:rsidRDefault="00FD3E78" w:rsidP="00D0706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zvýšenie počítačovej gramotnosti</w:t>
      </w:r>
    </w:p>
    <w:p w:rsidR="00FD3E78" w:rsidRPr="003249D4" w:rsidRDefault="00FD3E78" w:rsidP="00D07065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znásobiť počet školení orientovaných na zdokonalenie špecifických IT, projektových a manažérskych schopností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</w:p>
    <w:p w:rsidR="006D0F78" w:rsidRPr="003249D4" w:rsidRDefault="006D0F78" w:rsidP="00FD3E78">
      <w:pPr>
        <w:spacing w:before="0" w:after="0"/>
        <w:jc w:val="both"/>
        <w:rPr>
          <w:rFonts w:eastAsia="Times New Roman" w:cs="Times New Roman"/>
          <w:bCs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eastAsia="Times New Roman" w:cs="Times New Roman"/>
          <w:bCs/>
          <w:color w:val="009900"/>
          <w:sz w:val="20"/>
          <w:lang w:eastAsia="sk-SK"/>
        </w:rPr>
      </w:pPr>
      <w:r w:rsidRPr="003249D4">
        <w:rPr>
          <w:rFonts w:eastAsia="Times New Roman" w:cs="Times New Roman"/>
          <w:bCs/>
          <w:color w:val="009900"/>
          <w:sz w:val="20"/>
          <w:lang w:eastAsia="sk-SK"/>
        </w:rPr>
        <w:t>Čo obsahuje textová verzia KRIS?</w:t>
      </w:r>
    </w:p>
    <w:p w:rsidR="006D0F78" w:rsidRPr="003249D4" w:rsidRDefault="006D0F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Výsledný dokument zahŕňa analýzu a zhodnotenie súčasného stavu využívania IKT v obci, zhodnotenie požiadaviek užívateľov na rozvoj IS, návrh cieľového stavu a postupnosť krokov, ktoré sú nevyhnutné na etablovanie základu cieľovej architektúry systému pri zohľadnení: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organizácie a riadení obecného úradu ako výkonného orgánu obecného zastupiteľstva a starostu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daňovej, poplatkovej, rozpočtovej politiky, správy majetku obce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územného rozvoja, investičných príležitostí, urbanizmu, architektúry, environmentálnej politiky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- riadenia podriadených organizácií z pozície zriaďovateľa</w:t>
      </w:r>
    </w:p>
    <w:p w:rsidR="00FD3E78" w:rsidRPr="003249D4" w:rsidRDefault="00FD3E78" w:rsidP="00FD3E78">
      <w:pPr>
        <w:spacing w:before="0" w:after="0"/>
        <w:jc w:val="both"/>
        <w:rPr>
          <w:rFonts w:ascii="Times New Roman" w:eastAsia="Times New Roman" w:hAnsi="Times New Roman" w:cs="Times New Roman"/>
          <w:b w:val="0"/>
          <w:color w:val="009900"/>
          <w:sz w:val="20"/>
          <w:lang w:eastAsia="sk-SK"/>
        </w:rPr>
      </w:pPr>
      <w:r w:rsidRPr="003249D4">
        <w:rPr>
          <w:rFonts w:eastAsia="Times New Roman" w:cs="Times New Roman"/>
          <w:b w:val="0"/>
          <w:color w:val="009900"/>
          <w:sz w:val="20"/>
          <w:lang w:eastAsia="sk-SK"/>
        </w:rPr>
        <w:t>Projekty by mali smerovať k vytvoreniu centralizovaného riešenia, ktoré predstavuje cieľový stav v podmienkach obce, bez ohľadu na spôsob financovania.</w:t>
      </w:r>
    </w:p>
    <w:p w:rsidR="0095065F" w:rsidRPr="003249D4" w:rsidRDefault="0095065F" w:rsidP="0095065F">
      <w:pPr>
        <w:spacing w:before="0" w:after="0"/>
        <w:rPr>
          <w:color w:val="009900"/>
          <w:sz w:val="20"/>
        </w:rPr>
      </w:pPr>
    </w:p>
    <w:p w:rsidR="00150353" w:rsidRPr="003249D4" w:rsidRDefault="00E169A8" w:rsidP="001F4AB6">
      <w:pPr>
        <w:spacing w:before="0" w:after="0" w:line="276" w:lineRule="auto"/>
        <w:rPr>
          <w:rStyle w:val="Hypertextovprepojenie"/>
          <w:color w:val="009900"/>
          <w:sz w:val="16"/>
          <w:szCs w:val="16"/>
        </w:rPr>
      </w:pPr>
      <w:r w:rsidRPr="003249D4">
        <w:rPr>
          <w:color w:val="009900"/>
          <w:sz w:val="16"/>
          <w:szCs w:val="16"/>
        </w:rPr>
        <w:t xml:space="preserve">verejne sprístupnené dielo MEDIA COELI </w:t>
      </w:r>
      <w:r w:rsidRPr="003249D4">
        <w:rPr>
          <w:color w:val="009900"/>
          <w:sz w:val="16"/>
          <w:szCs w:val="16"/>
          <w:vertAlign w:val="superscript"/>
        </w:rPr>
        <w:t>®</w:t>
      </w:r>
      <w:r w:rsidRPr="003249D4">
        <w:rPr>
          <w:color w:val="009900"/>
          <w:sz w:val="16"/>
          <w:szCs w:val="16"/>
        </w:rPr>
        <w:t xml:space="preserve"> podmienky: </w:t>
      </w:r>
      <w:hyperlink r:id="rId10" w:history="1">
        <w:r w:rsidR="00AE59CA" w:rsidRPr="003249D4">
          <w:rPr>
            <w:rStyle w:val="Hypertextovprepojenie"/>
            <w:color w:val="009900"/>
            <w:sz w:val="16"/>
            <w:szCs w:val="16"/>
          </w:rPr>
          <w:t>www.mediacoeli.sk</w:t>
        </w:r>
      </w:hyperlink>
    </w:p>
    <w:p w:rsidR="001F4AB6" w:rsidRPr="003249D4" w:rsidRDefault="001F4AB6" w:rsidP="001F4AB6">
      <w:pPr>
        <w:spacing w:before="0" w:after="0" w:line="276" w:lineRule="auto"/>
        <w:rPr>
          <w:color w:val="009900"/>
          <w:sz w:val="16"/>
          <w:szCs w:val="16"/>
        </w:rPr>
      </w:pPr>
    </w:p>
    <w:sdt>
      <w:sdtPr>
        <w:rPr>
          <w:color w:val="0099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3249D4" w:rsidRDefault="000F69FA" w:rsidP="001F4AB6">
          <w:pPr>
            <w:spacing w:before="0" w:after="0" w:line="276" w:lineRule="auto"/>
            <w:rPr>
              <w:color w:val="009900"/>
              <w:sz w:val="16"/>
              <w:szCs w:val="16"/>
            </w:rPr>
          </w:pPr>
          <w:r w:rsidRPr="003249D4">
            <w:rPr>
              <w:color w:val="009900"/>
              <w:sz w:val="16"/>
              <w:szCs w:val="16"/>
            </w:rPr>
            <w:t xml:space="preserve">Váš konzultant: </w:t>
          </w:r>
        </w:p>
        <w:p w:rsidR="00495077" w:rsidRPr="003249D4" w:rsidRDefault="00495077" w:rsidP="001F4AB6">
          <w:pPr>
            <w:spacing w:before="0" w:after="0" w:line="276" w:lineRule="auto"/>
            <w:rPr>
              <w:color w:val="009900"/>
              <w:sz w:val="16"/>
              <w:szCs w:val="16"/>
            </w:rPr>
          </w:pPr>
        </w:p>
        <w:p w:rsidR="00093E63" w:rsidRPr="003249D4" w:rsidRDefault="00093E63" w:rsidP="001F4AB6">
          <w:pPr>
            <w:spacing w:before="0" w:after="0" w:line="276" w:lineRule="auto"/>
            <w:rPr>
              <w:color w:val="009900"/>
              <w:sz w:val="16"/>
              <w:szCs w:val="16"/>
            </w:rPr>
          </w:pPr>
        </w:p>
        <w:p w:rsidR="000F69FA" w:rsidRPr="003249D4" w:rsidRDefault="00EF0897" w:rsidP="001F4AB6">
          <w:pPr>
            <w:spacing w:before="0" w:after="0" w:line="276" w:lineRule="auto"/>
            <w:rPr>
              <w:color w:val="009900"/>
              <w:sz w:val="16"/>
              <w:szCs w:val="16"/>
            </w:rPr>
          </w:pPr>
        </w:p>
        <w:bookmarkEnd w:id="0" w:displacedByCustomXml="next"/>
      </w:sdtContent>
    </w:sdt>
    <w:sectPr w:rsidR="000F69FA" w:rsidRPr="003249D4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97" w:rsidRDefault="00EF0897" w:rsidP="00F4420D">
      <w:pPr>
        <w:spacing w:after="0"/>
      </w:pPr>
      <w:r>
        <w:separator/>
      </w:r>
    </w:p>
  </w:endnote>
  <w:endnote w:type="continuationSeparator" w:id="0">
    <w:p w:rsidR="00EF0897" w:rsidRDefault="00EF089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F0897" w:rsidRPr="00EF089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EF0897" w:rsidRPr="00EF089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97" w:rsidRDefault="00EF0897" w:rsidP="00F4420D">
      <w:pPr>
        <w:spacing w:after="0"/>
      </w:pPr>
      <w:r>
        <w:separator/>
      </w:r>
    </w:p>
  </w:footnote>
  <w:footnote w:type="continuationSeparator" w:id="0">
    <w:p w:rsidR="00EF0897" w:rsidRDefault="00EF089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F242B0" w:rsidRDefault="00F242B0" w:rsidP="00A36AFE">
    <w:pPr>
      <w:jc w:val="right"/>
      <w:rPr>
        <w:color w:val="A6A6A6" w:themeColor="background1" w:themeShade="A6"/>
        <w:sz w:val="16"/>
        <w:szCs w:val="16"/>
      </w:rPr>
    </w:pPr>
    <w:r w:rsidRPr="00F242B0">
      <w:rPr>
        <w:color w:val="A6A6A6" w:themeColor="background1" w:themeShade="A6"/>
        <w:sz w:val="16"/>
        <w:szCs w:val="16"/>
      </w:rPr>
      <w:t xml:space="preserve">KRIS - </w:t>
    </w:r>
    <w:r w:rsidR="0061612A" w:rsidRPr="00F242B0">
      <w:rPr>
        <w:color w:val="A6A6A6" w:themeColor="background1" w:themeShade="A6"/>
        <w:sz w:val="16"/>
        <w:szCs w:val="16"/>
      </w:rPr>
      <w:t>Koncepcia rozvoja informačných systémov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36D528D0" wp14:editId="2A8B8EC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21C"/>
    <w:multiLevelType w:val="multilevel"/>
    <w:tmpl w:val="267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352A0"/>
    <w:multiLevelType w:val="multilevel"/>
    <w:tmpl w:val="0CAA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B1EF6"/>
    <w:multiLevelType w:val="multilevel"/>
    <w:tmpl w:val="04FE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15A5F"/>
    <w:multiLevelType w:val="multilevel"/>
    <w:tmpl w:val="59E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74D4D"/>
    <w:multiLevelType w:val="multilevel"/>
    <w:tmpl w:val="979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fC6SovTSPJEKLkE0AcFEE68uOs=" w:salt="F6X38hW+ESmeepgMxjrd5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34B0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B42E0"/>
    <w:rsid w:val="001F4AB6"/>
    <w:rsid w:val="00241D19"/>
    <w:rsid w:val="0028147B"/>
    <w:rsid w:val="00310D4D"/>
    <w:rsid w:val="003249D4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5F2046"/>
    <w:rsid w:val="00602EF9"/>
    <w:rsid w:val="0061612A"/>
    <w:rsid w:val="006203D3"/>
    <w:rsid w:val="00645C24"/>
    <w:rsid w:val="00673F90"/>
    <w:rsid w:val="00681C33"/>
    <w:rsid w:val="006B6987"/>
    <w:rsid w:val="006D0F78"/>
    <w:rsid w:val="0072046D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7476F"/>
    <w:rsid w:val="00AA5082"/>
    <w:rsid w:val="00AE59CA"/>
    <w:rsid w:val="00B24F17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CF7F56"/>
    <w:rsid w:val="00D07065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EF0897"/>
    <w:rsid w:val="00F04A00"/>
    <w:rsid w:val="00F10D78"/>
    <w:rsid w:val="00F242B0"/>
    <w:rsid w:val="00F4420D"/>
    <w:rsid w:val="00F92162"/>
    <w:rsid w:val="00FD2F5D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D0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D0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85648"/>
    <w:rsid w:val="00407277"/>
    <w:rsid w:val="00481A9C"/>
    <w:rsid w:val="00670F02"/>
    <w:rsid w:val="00677726"/>
    <w:rsid w:val="00717489"/>
    <w:rsid w:val="0086398C"/>
    <w:rsid w:val="00A101D6"/>
    <w:rsid w:val="00A3700D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01BC1-3BC6-4809-8F82-A564F6D2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KRIS - Koncepcia rozvoja informačných systémov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- Koncepcia rozvoja informačných systémov</dc:title>
  <dc:creator>MEDIA COELI ®</dc:creator>
  <cp:lastModifiedBy>Milena Mrvová</cp:lastModifiedBy>
  <cp:revision>10</cp:revision>
  <cp:lastPrinted>2013-01-19T13:00:00Z</cp:lastPrinted>
  <dcterms:created xsi:type="dcterms:W3CDTF">2013-01-19T12:23:00Z</dcterms:created>
  <dcterms:modified xsi:type="dcterms:W3CDTF">2013-01-19T13:45:00Z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