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5D4BD3" w:rsidRDefault="00357DD7" w:rsidP="0095065F">
      <w:pPr>
        <w:spacing w:before="0" w:after="0"/>
        <w:rPr>
          <w:color w:val="666633"/>
          <w:sz w:val="20"/>
        </w:rPr>
      </w:pPr>
    </w:p>
    <w:p w:rsidR="008B6D09" w:rsidRPr="005D4BD3" w:rsidRDefault="008B6D09" w:rsidP="0095065F">
      <w:pPr>
        <w:spacing w:before="0" w:after="0"/>
        <w:rPr>
          <w:color w:val="666633"/>
          <w:sz w:val="20"/>
        </w:rPr>
      </w:pPr>
    </w:p>
    <w:p w:rsidR="008B6D09" w:rsidRPr="005D4BD3" w:rsidRDefault="008B6D09" w:rsidP="0095065F">
      <w:pPr>
        <w:spacing w:before="0" w:after="0"/>
        <w:rPr>
          <w:color w:val="666633"/>
          <w:sz w:val="20"/>
        </w:rPr>
      </w:pPr>
    </w:p>
    <w:p w:rsidR="00F162FA" w:rsidRPr="005D4BD3" w:rsidRDefault="00F162FA" w:rsidP="0095065F">
      <w:pPr>
        <w:spacing w:before="0" w:after="0"/>
        <w:rPr>
          <w:color w:val="666633"/>
          <w:sz w:val="20"/>
        </w:rPr>
      </w:pPr>
    </w:p>
    <w:p w:rsidR="008B6D09" w:rsidRPr="005D4BD3" w:rsidRDefault="008B6D09" w:rsidP="008B6D09">
      <w:pPr>
        <w:spacing w:before="0" w:after="0"/>
        <w:jc w:val="center"/>
        <w:rPr>
          <w:color w:val="666633"/>
          <w:sz w:val="20"/>
        </w:rPr>
      </w:pPr>
      <w:r w:rsidRPr="005D4BD3">
        <w:rPr>
          <w:color w:val="666633"/>
          <w:sz w:val="20"/>
        </w:rPr>
        <w:t xml:space="preserve">Operačný program Integrovaná infraštruktúra 2014 </w:t>
      </w:r>
      <w:r w:rsidR="00047BCE" w:rsidRPr="005D4BD3">
        <w:rPr>
          <w:color w:val="666633"/>
          <w:sz w:val="20"/>
        </w:rPr>
        <w:t>–</w:t>
      </w:r>
      <w:r w:rsidRPr="005D4BD3">
        <w:rPr>
          <w:color w:val="666633"/>
          <w:sz w:val="20"/>
        </w:rPr>
        <w:t xml:space="preserve"> 2020</w:t>
      </w:r>
      <w:r w:rsidR="00047BCE" w:rsidRPr="005D4BD3">
        <w:rPr>
          <w:color w:val="666633"/>
          <w:sz w:val="20"/>
        </w:rPr>
        <w:t xml:space="preserve"> - všeobecne</w:t>
      </w:r>
    </w:p>
    <w:p w:rsidR="008B6D09" w:rsidRPr="005D4BD3" w:rsidRDefault="008B6D09" w:rsidP="008B6D09">
      <w:pPr>
        <w:spacing w:before="0" w:after="0"/>
        <w:rPr>
          <w:color w:val="666633"/>
          <w:sz w:val="20"/>
        </w:rPr>
      </w:pPr>
    </w:p>
    <w:p w:rsidR="008B6D09" w:rsidRPr="005D4BD3" w:rsidRDefault="008B6D09" w:rsidP="008B6D09">
      <w:pPr>
        <w:autoSpaceDE w:val="0"/>
        <w:autoSpaceDN w:val="0"/>
        <w:adjustRightInd w:val="0"/>
        <w:spacing w:before="0" w:after="0"/>
        <w:jc w:val="both"/>
        <w:rPr>
          <w:rFonts w:cs="Times New Roman"/>
          <w:b w:val="0"/>
          <w:color w:val="666633"/>
          <w:sz w:val="20"/>
        </w:rPr>
      </w:pPr>
      <w:r w:rsidRPr="005D4BD3">
        <w:rPr>
          <w:rFonts w:cs="Times New Roman"/>
          <w:b w:val="0"/>
          <w:color w:val="666633"/>
          <w:sz w:val="20"/>
        </w:rPr>
        <w:t>Operačný program Integrovaná infraštruktúra pokrýva tematické oblasti: doprava a zlepšovanie prístupu k informáciám a komunikačným technológiám, ich využívania a kvality. Priority a ciele programu podporujú napĺňanie priorít stratégie Európa 2020 a Národného programu reforiem Slovenskej republiky 2013.</w:t>
      </w:r>
    </w:p>
    <w:p w:rsidR="00F162FA" w:rsidRPr="005D4BD3" w:rsidRDefault="00F162FA" w:rsidP="008B6D09">
      <w:pPr>
        <w:autoSpaceDE w:val="0"/>
        <w:autoSpaceDN w:val="0"/>
        <w:adjustRightInd w:val="0"/>
        <w:spacing w:before="0" w:after="0"/>
        <w:jc w:val="both"/>
        <w:rPr>
          <w:rFonts w:cs="Times New Roman"/>
          <w:b w:val="0"/>
          <w:color w:val="666633"/>
          <w:sz w:val="20"/>
        </w:rPr>
      </w:pPr>
    </w:p>
    <w:p w:rsidR="008B6D09" w:rsidRPr="005D4BD3" w:rsidRDefault="008B6D09" w:rsidP="008B6D09">
      <w:pPr>
        <w:autoSpaceDE w:val="0"/>
        <w:autoSpaceDN w:val="0"/>
        <w:adjustRightInd w:val="0"/>
        <w:spacing w:before="0" w:after="0"/>
        <w:jc w:val="both"/>
        <w:rPr>
          <w:rFonts w:cs="Times New Roman"/>
          <w:b w:val="0"/>
          <w:color w:val="666633"/>
          <w:sz w:val="20"/>
        </w:rPr>
      </w:pPr>
      <w:r w:rsidRPr="005D4BD3">
        <w:rPr>
          <w:rFonts w:cs="Times New Roman"/>
          <w:b w:val="0"/>
          <w:color w:val="666633"/>
          <w:sz w:val="20"/>
        </w:rPr>
        <w:t>EK pre programové obdobie 2014 – 2020 vypracovala 11 tematických cieľov, ktoré sú spoločné pre politiku súdržnosti, vidiecky rozvoj a pre námornú a rybársku politiku. Zabezpečujú, aby zásahy v rámci týchto politík smerovali k dosiahnutiu spoločných cieľov. Tieto tematické ciele prevádzajú stratégiu Európa 2020 na operačné ciele, ktoré budú podporované práve cez fondy spoločného strategického rámca.</w:t>
      </w:r>
    </w:p>
    <w:p w:rsidR="00F162FA" w:rsidRPr="005D4BD3" w:rsidRDefault="00F162FA" w:rsidP="008B6D09">
      <w:pPr>
        <w:autoSpaceDE w:val="0"/>
        <w:autoSpaceDN w:val="0"/>
        <w:adjustRightInd w:val="0"/>
        <w:spacing w:before="0" w:after="0"/>
        <w:jc w:val="both"/>
        <w:rPr>
          <w:rFonts w:cs="Times New Roman"/>
          <w:b w:val="0"/>
          <w:color w:val="666633"/>
          <w:sz w:val="20"/>
        </w:rPr>
      </w:pPr>
    </w:p>
    <w:p w:rsidR="008B6D09" w:rsidRPr="005D4BD3" w:rsidRDefault="008B6D09" w:rsidP="008B6D09">
      <w:pPr>
        <w:autoSpaceDE w:val="0"/>
        <w:autoSpaceDN w:val="0"/>
        <w:adjustRightInd w:val="0"/>
        <w:spacing w:before="0" w:after="0"/>
        <w:jc w:val="both"/>
        <w:rPr>
          <w:rFonts w:cs="Times New Roman"/>
          <w:b w:val="0"/>
          <w:color w:val="666633"/>
          <w:sz w:val="20"/>
        </w:rPr>
      </w:pPr>
      <w:r w:rsidRPr="005D4BD3">
        <w:rPr>
          <w:rFonts w:cs="Times New Roman"/>
          <w:b w:val="0"/>
          <w:color w:val="666633"/>
          <w:sz w:val="20"/>
        </w:rPr>
        <w:t>Cieľom rozvoja dopravnej infraštruktúry SR je reagovať na existujúce problémy na infraštruktúre a zároveň predchádzať prognózovaným negatívnym stavom na dopravnej sieti. Zameranie rozvoja dopravnej infraštruktúry v SR v programovom období 2014 – 2020 vychádza predovšetkým z požiadaviek na zlepšenie kvality dopravnej infraštruktúry, najmä železničnej a cestnej dopravy, s prihliadnutím na zvyšovanie bezpečnosti, spoľahlivosti, prístupnosti a efektívnosti dopravy.</w:t>
      </w:r>
    </w:p>
    <w:p w:rsidR="008B6D09" w:rsidRPr="005D4BD3" w:rsidRDefault="008B6D09" w:rsidP="008B6D09">
      <w:pPr>
        <w:autoSpaceDE w:val="0"/>
        <w:autoSpaceDN w:val="0"/>
        <w:adjustRightInd w:val="0"/>
        <w:spacing w:before="0" w:after="0"/>
        <w:jc w:val="both"/>
        <w:rPr>
          <w:rFonts w:cs="Times New Roman"/>
          <w:b w:val="0"/>
          <w:color w:val="666633"/>
          <w:sz w:val="20"/>
        </w:rPr>
      </w:pPr>
    </w:p>
    <w:p w:rsidR="008B6D09" w:rsidRPr="005D4BD3" w:rsidRDefault="008B6D09" w:rsidP="008B6D09">
      <w:pPr>
        <w:autoSpaceDE w:val="0"/>
        <w:autoSpaceDN w:val="0"/>
        <w:adjustRightInd w:val="0"/>
        <w:spacing w:before="0" w:after="0"/>
        <w:jc w:val="both"/>
        <w:rPr>
          <w:rFonts w:cs="Times New Roman"/>
          <w:b w:val="0"/>
          <w:color w:val="666633"/>
          <w:sz w:val="20"/>
        </w:rPr>
      </w:pPr>
      <w:r w:rsidRPr="005D4BD3">
        <w:rPr>
          <w:rFonts w:cs="Times New Roman"/>
          <w:b w:val="0"/>
          <w:color w:val="666633"/>
          <w:sz w:val="20"/>
        </w:rPr>
        <w:t xml:space="preserve">V oblasti informatizácie je zámerom zlepšenie dostupnosti, používania a kvality </w:t>
      </w:r>
      <w:proofErr w:type="spellStart"/>
      <w:r w:rsidRPr="005D4BD3">
        <w:rPr>
          <w:rFonts w:cs="Times New Roman"/>
          <w:b w:val="0"/>
          <w:color w:val="666633"/>
          <w:sz w:val="20"/>
        </w:rPr>
        <w:t>informačnokomunikačných</w:t>
      </w:r>
      <w:proofErr w:type="spellEnd"/>
      <w:r w:rsidRPr="005D4BD3">
        <w:rPr>
          <w:rFonts w:cs="Times New Roman"/>
          <w:b w:val="0"/>
          <w:color w:val="666633"/>
          <w:sz w:val="20"/>
        </w:rPr>
        <w:t xml:space="preserve"> technológií prostredníctvom:</w:t>
      </w:r>
    </w:p>
    <w:p w:rsidR="008B6D09" w:rsidRPr="005D4BD3" w:rsidRDefault="008B6D09" w:rsidP="008B6D09">
      <w:pPr>
        <w:autoSpaceDE w:val="0"/>
        <w:autoSpaceDN w:val="0"/>
        <w:adjustRightInd w:val="0"/>
        <w:spacing w:before="0" w:after="0"/>
        <w:jc w:val="both"/>
        <w:rPr>
          <w:rFonts w:cs="Times New Roman"/>
          <w:b w:val="0"/>
          <w:color w:val="666633"/>
          <w:sz w:val="20"/>
        </w:rPr>
      </w:pPr>
      <w:r w:rsidRPr="005D4BD3">
        <w:rPr>
          <w:rFonts w:cs="Symbol"/>
          <w:b w:val="0"/>
          <w:color w:val="666633"/>
          <w:sz w:val="20"/>
        </w:rPr>
        <w:t xml:space="preserve">- </w:t>
      </w:r>
      <w:r w:rsidRPr="005D4BD3">
        <w:rPr>
          <w:rFonts w:cs="Times New Roman"/>
          <w:b w:val="0"/>
          <w:color w:val="666633"/>
          <w:sz w:val="20"/>
        </w:rPr>
        <w:t>posilnenia aplikácií Informačno-komunikačných technológií (ďalej len „IKT“) v rámci elektronickej štátnej správy,</w:t>
      </w:r>
    </w:p>
    <w:p w:rsidR="008B6D09" w:rsidRPr="005D4BD3" w:rsidRDefault="008B6D09" w:rsidP="008B6D09">
      <w:pPr>
        <w:autoSpaceDE w:val="0"/>
        <w:autoSpaceDN w:val="0"/>
        <w:adjustRightInd w:val="0"/>
        <w:spacing w:before="0" w:after="0"/>
        <w:jc w:val="both"/>
        <w:rPr>
          <w:rFonts w:cs="Times New Roman"/>
          <w:b w:val="0"/>
          <w:color w:val="666633"/>
          <w:sz w:val="20"/>
        </w:rPr>
      </w:pPr>
      <w:r w:rsidRPr="005D4BD3">
        <w:rPr>
          <w:rFonts w:cs="Symbol"/>
          <w:b w:val="0"/>
          <w:color w:val="666633"/>
          <w:sz w:val="20"/>
        </w:rPr>
        <w:t xml:space="preserve">- </w:t>
      </w:r>
      <w:r w:rsidRPr="005D4BD3">
        <w:rPr>
          <w:rFonts w:cs="Times New Roman"/>
          <w:b w:val="0"/>
          <w:color w:val="666633"/>
          <w:sz w:val="20"/>
        </w:rPr>
        <w:t>vývoja produktov a služieb IKT,</w:t>
      </w:r>
    </w:p>
    <w:p w:rsidR="008B6D09" w:rsidRPr="005D4BD3" w:rsidRDefault="008B6D09" w:rsidP="008B6D09">
      <w:pPr>
        <w:spacing w:before="0" w:after="0"/>
        <w:jc w:val="both"/>
        <w:rPr>
          <w:rFonts w:cs="Times New Roman"/>
          <w:b w:val="0"/>
          <w:color w:val="666633"/>
          <w:sz w:val="20"/>
        </w:rPr>
      </w:pPr>
      <w:r w:rsidRPr="005D4BD3">
        <w:rPr>
          <w:rFonts w:cs="Symbol"/>
          <w:b w:val="0"/>
          <w:color w:val="666633"/>
          <w:sz w:val="20"/>
        </w:rPr>
        <w:t xml:space="preserve">- </w:t>
      </w:r>
      <w:r w:rsidRPr="005D4BD3">
        <w:rPr>
          <w:rFonts w:cs="Times New Roman"/>
          <w:b w:val="0"/>
          <w:color w:val="666633"/>
          <w:sz w:val="20"/>
        </w:rPr>
        <w:t>rozširovania širokopásmového pripojenia a zavádzanie vysokorýchlostných sietí.</w:t>
      </w:r>
    </w:p>
    <w:p w:rsidR="008B6D09" w:rsidRPr="005D4BD3" w:rsidRDefault="008B6D09" w:rsidP="008B6D09">
      <w:pPr>
        <w:spacing w:before="0" w:after="0"/>
        <w:jc w:val="both"/>
        <w:rPr>
          <w:b w:val="0"/>
          <w:color w:val="666633"/>
          <w:sz w:val="20"/>
        </w:rPr>
      </w:pPr>
    </w:p>
    <w:p w:rsidR="008B6D09" w:rsidRPr="005D4BD3" w:rsidRDefault="008B6D09" w:rsidP="008B6D09">
      <w:pPr>
        <w:autoSpaceDE w:val="0"/>
        <w:autoSpaceDN w:val="0"/>
        <w:adjustRightInd w:val="0"/>
        <w:spacing w:before="0" w:after="0"/>
        <w:jc w:val="both"/>
        <w:rPr>
          <w:rFonts w:cs="Times New Roman"/>
          <w:b w:val="0"/>
          <w:color w:val="666633"/>
          <w:sz w:val="20"/>
        </w:rPr>
      </w:pPr>
      <w:r w:rsidRPr="005D4BD3">
        <w:rPr>
          <w:rFonts w:cs="Times New Roman"/>
          <w:b w:val="0"/>
          <w:color w:val="666633"/>
          <w:sz w:val="20"/>
        </w:rPr>
        <w:t>Globálnym cieľom operačného programu je podpora trvalo udržateľnej mobility, hospodárskeho rastu, tvorby pracovných miest a zlepšenie podnikateľského prostredia prostredníctvom rozvoja dopravnej infraštruktúry, rozvoja verejnej osobnej dopravy a rozvoja informačnej spoločnosti.</w:t>
      </w:r>
    </w:p>
    <w:p w:rsidR="008B6D09" w:rsidRPr="005D4BD3" w:rsidRDefault="008B6D09" w:rsidP="008B6D09">
      <w:pPr>
        <w:spacing w:before="0" w:after="0"/>
        <w:jc w:val="both"/>
        <w:rPr>
          <w:color w:val="666633"/>
          <w:sz w:val="20"/>
        </w:rPr>
      </w:pPr>
    </w:p>
    <w:p w:rsidR="008B6D09" w:rsidRPr="005D4BD3" w:rsidRDefault="008B6D09" w:rsidP="008B6D09">
      <w:pPr>
        <w:autoSpaceDE w:val="0"/>
        <w:autoSpaceDN w:val="0"/>
        <w:adjustRightInd w:val="0"/>
        <w:spacing w:before="0" w:after="0"/>
        <w:jc w:val="both"/>
        <w:rPr>
          <w:rFonts w:cs="Times New Roman"/>
          <w:b w:val="0"/>
          <w:color w:val="666633"/>
          <w:sz w:val="20"/>
        </w:rPr>
      </w:pPr>
      <w:r w:rsidRPr="005D4BD3">
        <w:rPr>
          <w:rFonts w:cs="Times New Roman"/>
          <w:b w:val="0"/>
          <w:color w:val="666633"/>
          <w:sz w:val="20"/>
        </w:rPr>
        <w:t>Vytýčené ciele OP II budú napĺňané prostredníctvom 8 prioritných osí:</w:t>
      </w:r>
    </w:p>
    <w:p w:rsidR="008B6D09" w:rsidRPr="005D4BD3" w:rsidRDefault="008B6D09" w:rsidP="008B6D09">
      <w:pPr>
        <w:autoSpaceDE w:val="0"/>
        <w:autoSpaceDN w:val="0"/>
        <w:adjustRightInd w:val="0"/>
        <w:spacing w:before="0" w:after="0"/>
        <w:jc w:val="both"/>
        <w:rPr>
          <w:rFonts w:cs="Times New Roman"/>
          <w:b w:val="0"/>
          <w:color w:val="666633"/>
          <w:sz w:val="20"/>
        </w:rPr>
      </w:pPr>
    </w:p>
    <w:p w:rsidR="008B6D09" w:rsidRPr="005D4BD3" w:rsidRDefault="008B6D09" w:rsidP="008B6D09">
      <w:pPr>
        <w:autoSpaceDE w:val="0"/>
        <w:autoSpaceDN w:val="0"/>
        <w:adjustRightInd w:val="0"/>
        <w:spacing w:before="0" w:after="0"/>
        <w:jc w:val="both"/>
        <w:rPr>
          <w:rFonts w:cs="Times New Roman"/>
          <w:b w:val="0"/>
          <w:color w:val="666633"/>
          <w:sz w:val="20"/>
        </w:rPr>
      </w:pPr>
      <w:r w:rsidRPr="005D4BD3">
        <w:rPr>
          <w:rFonts w:cs="Times New Roman"/>
          <w:b w:val="0"/>
          <w:color w:val="666633"/>
          <w:sz w:val="20"/>
        </w:rPr>
        <w:t>Kohézny fond:</w:t>
      </w:r>
    </w:p>
    <w:p w:rsidR="00F162FA" w:rsidRPr="005D4BD3" w:rsidRDefault="00F162FA" w:rsidP="008B6D09">
      <w:pPr>
        <w:autoSpaceDE w:val="0"/>
        <w:autoSpaceDN w:val="0"/>
        <w:adjustRightInd w:val="0"/>
        <w:spacing w:before="0" w:after="0"/>
        <w:jc w:val="both"/>
        <w:rPr>
          <w:rFonts w:cs="Times New Roman"/>
          <w:b w:val="0"/>
          <w:color w:val="666633"/>
          <w:sz w:val="20"/>
        </w:rPr>
      </w:pPr>
    </w:p>
    <w:p w:rsidR="008B6D09" w:rsidRPr="005D4BD3" w:rsidRDefault="008B6D09" w:rsidP="008B6D09">
      <w:pPr>
        <w:autoSpaceDE w:val="0"/>
        <w:autoSpaceDN w:val="0"/>
        <w:adjustRightInd w:val="0"/>
        <w:spacing w:before="0" w:after="0"/>
        <w:jc w:val="both"/>
        <w:rPr>
          <w:rFonts w:cs="Times New Roman"/>
          <w:color w:val="666633"/>
          <w:sz w:val="20"/>
        </w:rPr>
      </w:pPr>
      <w:r w:rsidRPr="005D4BD3">
        <w:rPr>
          <w:rFonts w:cs="Symbol"/>
          <w:color w:val="666633"/>
          <w:sz w:val="20"/>
        </w:rPr>
        <w:t xml:space="preserve">- </w:t>
      </w:r>
      <w:r w:rsidRPr="005D4BD3">
        <w:rPr>
          <w:rFonts w:cs="Times New Roman"/>
          <w:color w:val="666633"/>
          <w:sz w:val="20"/>
        </w:rPr>
        <w:t>Prioritná os 1 - Železničná infraštruktúra (TEN-T CORE),</w:t>
      </w:r>
    </w:p>
    <w:p w:rsidR="008B6D09" w:rsidRPr="005D4BD3" w:rsidRDefault="008B6D09" w:rsidP="008B6D09">
      <w:pPr>
        <w:autoSpaceDE w:val="0"/>
        <w:autoSpaceDN w:val="0"/>
        <w:adjustRightInd w:val="0"/>
        <w:spacing w:before="0" w:after="0"/>
        <w:jc w:val="both"/>
        <w:rPr>
          <w:rFonts w:cs="Times New Roman"/>
          <w:color w:val="666633"/>
          <w:sz w:val="20"/>
        </w:rPr>
      </w:pPr>
      <w:r w:rsidRPr="005D4BD3">
        <w:rPr>
          <w:rFonts w:cs="Symbol"/>
          <w:color w:val="666633"/>
          <w:sz w:val="20"/>
        </w:rPr>
        <w:t xml:space="preserve">- </w:t>
      </w:r>
      <w:r w:rsidRPr="005D4BD3">
        <w:rPr>
          <w:rFonts w:cs="Times New Roman"/>
          <w:color w:val="666633"/>
          <w:sz w:val="20"/>
        </w:rPr>
        <w:t>Prioritná os 2 - Cestná infraštruktúra (TEN-T CORE),</w:t>
      </w:r>
    </w:p>
    <w:p w:rsidR="008B6D09" w:rsidRPr="005D4BD3" w:rsidRDefault="008B6D09" w:rsidP="008B6D09">
      <w:pPr>
        <w:autoSpaceDE w:val="0"/>
        <w:autoSpaceDN w:val="0"/>
        <w:adjustRightInd w:val="0"/>
        <w:spacing w:before="0" w:after="0"/>
        <w:jc w:val="both"/>
        <w:rPr>
          <w:rFonts w:cs="Times New Roman"/>
          <w:color w:val="666633"/>
          <w:sz w:val="20"/>
        </w:rPr>
      </w:pPr>
      <w:r w:rsidRPr="005D4BD3">
        <w:rPr>
          <w:rFonts w:cs="Symbol"/>
          <w:color w:val="666633"/>
          <w:sz w:val="20"/>
        </w:rPr>
        <w:t xml:space="preserve">- </w:t>
      </w:r>
      <w:r w:rsidRPr="005D4BD3">
        <w:rPr>
          <w:rFonts w:cs="Times New Roman"/>
          <w:color w:val="666633"/>
          <w:sz w:val="20"/>
        </w:rPr>
        <w:t>Prioritná os 3 - Verejná osobná doprava,</w:t>
      </w:r>
    </w:p>
    <w:p w:rsidR="008B6D09" w:rsidRPr="005D4BD3" w:rsidRDefault="008B6D09" w:rsidP="008B6D09">
      <w:pPr>
        <w:autoSpaceDE w:val="0"/>
        <w:autoSpaceDN w:val="0"/>
        <w:adjustRightInd w:val="0"/>
        <w:spacing w:before="0" w:after="0"/>
        <w:jc w:val="both"/>
        <w:rPr>
          <w:rFonts w:cs="Times New Roman"/>
          <w:color w:val="666633"/>
          <w:sz w:val="20"/>
        </w:rPr>
      </w:pPr>
      <w:r w:rsidRPr="005D4BD3">
        <w:rPr>
          <w:rFonts w:cs="Symbol"/>
          <w:color w:val="666633"/>
          <w:sz w:val="20"/>
        </w:rPr>
        <w:t xml:space="preserve">- </w:t>
      </w:r>
      <w:r w:rsidRPr="005D4BD3">
        <w:rPr>
          <w:rFonts w:cs="Times New Roman"/>
          <w:color w:val="666633"/>
          <w:sz w:val="20"/>
        </w:rPr>
        <w:t>Prioritná os 4 - Infraštruktúra vodnej dopravy a letisková infraštruktúra,</w:t>
      </w:r>
    </w:p>
    <w:p w:rsidR="008B6D09" w:rsidRPr="005D4BD3" w:rsidRDefault="008B6D09" w:rsidP="008B6D09">
      <w:pPr>
        <w:autoSpaceDE w:val="0"/>
        <w:autoSpaceDN w:val="0"/>
        <w:adjustRightInd w:val="0"/>
        <w:spacing w:before="0" w:after="0"/>
        <w:jc w:val="both"/>
        <w:rPr>
          <w:rFonts w:cs="Times New Roman"/>
          <w:b w:val="0"/>
          <w:color w:val="666633"/>
          <w:sz w:val="20"/>
        </w:rPr>
      </w:pPr>
    </w:p>
    <w:p w:rsidR="00F162FA" w:rsidRPr="005D4BD3" w:rsidRDefault="00F162FA" w:rsidP="008B6D09">
      <w:pPr>
        <w:autoSpaceDE w:val="0"/>
        <w:autoSpaceDN w:val="0"/>
        <w:adjustRightInd w:val="0"/>
        <w:spacing w:before="0" w:after="0"/>
        <w:jc w:val="both"/>
        <w:rPr>
          <w:rFonts w:cs="Times New Roman"/>
          <w:b w:val="0"/>
          <w:color w:val="666633"/>
          <w:sz w:val="20"/>
        </w:rPr>
      </w:pPr>
    </w:p>
    <w:p w:rsidR="008B6D09" w:rsidRPr="005D4BD3" w:rsidRDefault="008B6D09" w:rsidP="008B6D09">
      <w:pPr>
        <w:autoSpaceDE w:val="0"/>
        <w:autoSpaceDN w:val="0"/>
        <w:adjustRightInd w:val="0"/>
        <w:spacing w:before="0" w:after="0"/>
        <w:jc w:val="both"/>
        <w:rPr>
          <w:rFonts w:cs="Times New Roman"/>
          <w:b w:val="0"/>
          <w:color w:val="666633"/>
          <w:sz w:val="20"/>
        </w:rPr>
      </w:pPr>
      <w:r w:rsidRPr="005D4BD3">
        <w:rPr>
          <w:rFonts w:cs="Times New Roman"/>
          <w:b w:val="0"/>
          <w:color w:val="666633"/>
          <w:sz w:val="20"/>
        </w:rPr>
        <w:t>Európsky fond regionálneho rozvoja:</w:t>
      </w:r>
    </w:p>
    <w:p w:rsidR="00F162FA" w:rsidRPr="005D4BD3" w:rsidRDefault="00F162FA" w:rsidP="008B6D09">
      <w:pPr>
        <w:autoSpaceDE w:val="0"/>
        <w:autoSpaceDN w:val="0"/>
        <w:adjustRightInd w:val="0"/>
        <w:spacing w:before="0" w:after="0"/>
        <w:jc w:val="both"/>
        <w:rPr>
          <w:rFonts w:cs="Times New Roman"/>
          <w:b w:val="0"/>
          <w:color w:val="666633"/>
          <w:sz w:val="20"/>
        </w:rPr>
      </w:pPr>
    </w:p>
    <w:p w:rsidR="008B6D09" w:rsidRPr="005D4BD3" w:rsidRDefault="008B6D09" w:rsidP="008B6D09">
      <w:pPr>
        <w:autoSpaceDE w:val="0"/>
        <w:autoSpaceDN w:val="0"/>
        <w:adjustRightInd w:val="0"/>
        <w:spacing w:before="0" w:after="0"/>
        <w:jc w:val="both"/>
        <w:rPr>
          <w:rFonts w:cs="Times New Roman"/>
          <w:color w:val="666633"/>
          <w:sz w:val="20"/>
        </w:rPr>
      </w:pPr>
      <w:r w:rsidRPr="005D4BD3">
        <w:rPr>
          <w:rFonts w:cs="Symbol"/>
          <w:color w:val="666633"/>
          <w:sz w:val="20"/>
        </w:rPr>
        <w:t xml:space="preserve">- </w:t>
      </w:r>
      <w:r w:rsidRPr="005D4BD3">
        <w:rPr>
          <w:rFonts w:cs="Times New Roman"/>
          <w:color w:val="666633"/>
          <w:sz w:val="20"/>
        </w:rPr>
        <w:t>Prioritná os 5 - Železničná infraštruktúra (mimo TEN-T CORE),</w:t>
      </w:r>
    </w:p>
    <w:p w:rsidR="008B6D09" w:rsidRPr="005D4BD3" w:rsidRDefault="008B6D09" w:rsidP="008B6D09">
      <w:pPr>
        <w:autoSpaceDE w:val="0"/>
        <w:autoSpaceDN w:val="0"/>
        <w:adjustRightInd w:val="0"/>
        <w:spacing w:before="0" w:after="0"/>
        <w:jc w:val="both"/>
        <w:rPr>
          <w:rFonts w:cs="Times New Roman"/>
          <w:color w:val="666633"/>
          <w:sz w:val="20"/>
        </w:rPr>
      </w:pPr>
      <w:r w:rsidRPr="005D4BD3">
        <w:rPr>
          <w:rFonts w:cs="Symbol"/>
          <w:color w:val="666633"/>
          <w:sz w:val="20"/>
        </w:rPr>
        <w:t xml:space="preserve">- </w:t>
      </w:r>
      <w:r w:rsidRPr="005D4BD3">
        <w:rPr>
          <w:rFonts w:cs="Times New Roman"/>
          <w:color w:val="666633"/>
          <w:sz w:val="20"/>
        </w:rPr>
        <w:t>Prioritná os 6 - Cestná infraštruktúra (mimo TEN-T CORE),</w:t>
      </w:r>
    </w:p>
    <w:p w:rsidR="008B6D09" w:rsidRPr="005D4BD3" w:rsidRDefault="008B6D09" w:rsidP="008B6D09">
      <w:pPr>
        <w:autoSpaceDE w:val="0"/>
        <w:autoSpaceDN w:val="0"/>
        <w:adjustRightInd w:val="0"/>
        <w:spacing w:before="0" w:after="0"/>
        <w:jc w:val="both"/>
        <w:rPr>
          <w:rFonts w:cs="Times New Roman"/>
          <w:color w:val="666633"/>
          <w:sz w:val="20"/>
        </w:rPr>
      </w:pPr>
      <w:r w:rsidRPr="005D4BD3">
        <w:rPr>
          <w:rFonts w:cs="Symbol"/>
          <w:color w:val="666633"/>
          <w:sz w:val="20"/>
        </w:rPr>
        <w:t xml:space="preserve">- </w:t>
      </w:r>
      <w:r w:rsidRPr="005D4BD3">
        <w:rPr>
          <w:rFonts w:cs="Times New Roman"/>
          <w:color w:val="666633"/>
          <w:sz w:val="20"/>
        </w:rPr>
        <w:t>Prioritná os 7 - Informatizácia spoločnosti,</w:t>
      </w:r>
    </w:p>
    <w:p w:rsidR="008B6D09" w:rsidRPr="005D4BD3" w:rsidRDefault="008B6D09" w:rsidP="008B6D09">
      <w:pPr>
        <w:spacing w:before="0" w:after="0"/>
        <w:rPr>
          <w:color w:val="666633"/>
          <w:sz w:val="20"/>
        </w:rPr>
      </w:pPr>
      <w:r w:rsidRPr="005D4BD3">
        <w:rPr>
          <w:rFonts w:cs="Symbol"/>
          <w:color w:val="666633"/>
          <w:sz w:val="20"/>
        </w:rPr>
        <w:t xml:space="preserve">- </w:t>
      </w:r>
      <w:r w:rsidRPr="005D4BD3">
        <w:rPr>
          <w:rFonts w:cs="Times New Roman"/>
          <w:color w:val="666633"/>
          <w:sz w:val="20"/>
        </w:rPr>
        <w:t>Prioritná os 8 - Technická pomoc.</w:t>
      </w:r>
    </w:p>
    <w:p w:rsidR="006203D3" w:rsidRPr="005D4BD3" w:rsidRDefault="006203D3" w:rsidP="0095065F">
      <w:pPr>
        <w:spacing w:before="0" w:after="0"/>
        <w:rPr>
          <w:color w:val="666633"/>
          <w:sz w:val="20"/>
        </w:rPr>
      </w:pPr>
    </w:p>
    <w:p w:rsidR="00976F00" w:rsidRPr="005D4BD3" w:rsidRDefault="00976F00" w:rsidP="0095065F">
      <w:pPr>
        <w:spacing w:before="0" w:after="0"/>
        <w:rPr>
          <w:color w:val="666633"/>
          <w:sz w:val="20"/>
        </w:rPr>
      </w:pPr>
    </w:p>
    <w:p w:rsidR="0095065F" w:rsidRPr="005D4BD3" w:rsidRDefault="0095065F" w:rsidP="0095065F">
      <w:pPr>
        <w:spacing w:before="0" w:after="0"/>
        <w:rPr>
          <w:color w:val="666633"/>
          <w:sz w:val="20"/>
        </w:rPr>
      </w:pPr>
    </w:p>
    <w:p w:rsidR="00150353" w:rsidRPr="005D4BD3" w:rsidRDefault="00E169A8" w:rsidP="001F4AB6">
      <w:pPr>
        <w:spacing w:before="0" w:after="0" w:line="276" w:lineRule="auto"/>
        <w:rPr>
          <w:rStyle w:val="Hypertextovprepojenie"/>
          <w:color w:val="666633"/>
          <w:sz w:val="16"/>
          <w:szCs w:val="16"/>
        </w:rPr>
      </w:pPr>
      <w:r w:rsidRPr="005D4BD3">
        <w:rPr>
          <w:color w:val="666633"/>
          <w:sz w:val="16"/>
          <w:szCs w:val="16"/>
        </w:rPr>
        <w:t xml:space="preserve">verejne sprístupnené dielo MEDIA COELI </w:t>
      </w:r>
      <w:r w:rsidRPr="005D4BD3">
        <w:rPr>
          <w:color w:val="666633"/>
          <w:sz w:val="16"/>
          <w:szCs w:val="16"/>
          <w:vertAlign w:val="superscript"/>
        </w:rPr>
        <w:t>®</w:t>
      </w:r>
      <w:r w:rsidRPr="005D4BD3">
        <w:rPr>
          <w:color w:val="666633"/>
          <w:sz w:val="16"/>
          <w:szCs w:val="16"/>
        </w:rPr>
        <w:t xml:space="preserve"> podmienky: </w:t>
      </w:r>
      <w:hyperlink r:id="rId9" w:history="1">
        <w:r w:rsidR="00AE59CA" w:rsidRPr="005D4BD3">
          <w:rPr>
            <w:rStyle w:val="Hypertextovprepojenie"/>
            <w:color w:val="666633"/>
            <w:sz w:val="16"/>
            <w:szCs w:val="16"/>
          </w:rPr>
          <w:t>www.mediacoeli.sk</w:t>
        </w:r>
      </w:hyperlink>
    </w:p>
    <w:p w:rsidR="001F4AB6" w:rsidRPr="005D4BD3" w:rsidRDefault="001F4AB6" w:rsidP="001F4AB6">
      <w:pPr>
        <w:spacing w:before="0" w:after="0" w:line="276" w:lineRule="auto"/>
        <w:rPr>
          <w:color w:val="666633"/>
          <w:sz w:val="16"/>
          <w:szCs w:val="16"/>
        </w:rPr>
      </w:pPr>
    </w:p>
    <w:sdt>
      <w:sdtPr>
        <w:rPr>
          <w:color w:val="666633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5D4BD3" w:rsidRDefault="000F69FA" w:rsidP="001F4AB6">
          <w:pPr>
            <w:spacing w:before="0" w:after="0" w:line="276" w:lineRule="auto"/>
            <w:rPr>
              <w:color w:val="666633"/>
              <w:sz w:val="16"/>
              <w:szCs w:val="16"/>
            </w:rPr>
          </w:pPr>
          <w:r w:rsidRPr="005D4BD3">
            <w:rPr>
              <w:color w:val="666633"/>
              <w:sz w:val="16"/>
              <w:szCs w:val="16"/>
            </w:rPr>
            <w:t xml:space="preserve">Váš konzultant: </w:t>
          </w:r>
        </w:p>
        <w:p w:rsidR="00495077" w:rsidRPr="005D4BD3" w:rsidRDefault="00495077" w:rsidP="001F4AB6">
          <w:pPr>
            <w:spacing w:before="0" w:after="0" w:line="276" w:lineRule="auto"/>
            <w:rPr>
              <w:color w:val="666633"/>
              <w:sz w:val="16"/>
              <w:szCs w:val="16"/>
            </w:rPr>
          </w:pPr>
        </w:p>
        <w:p w:rsidR="00093E63" w:rsidRPr="005D4BD3" w:rsidRDefault="00093E63" w:rsidP="001F4AB6">
          <w:pPr>
            <w:spacing w:before="0" w:after="0" w:line="276" w:lineRule="auto"/>
            <w:rPr>
              <w:color w:val="666633"/>
              <w:sz w:val="16"/>
              <w:szCs w:val="16"/>
            </w:rPr>
          </w:pPr>
        </w:p>
        <w:p w:rsidR="000F69FA" w:rsidRPr="005D4BD3" w:rsidRDefault="00A86450" w:rsidP="001F4AB6">
          <w:pPr>
            <w:spacing w:before="0" w:after="0" w:line="276" w:lineRule="auto"/>
            <w:rPr>
              <w:color w:val="666633"/>
              <w:sz w:val="16"/>
              <w:szCs w:val="16"/>
            </w:rPr>
          </w:pPr>
        </w:p>
        <w:bookmarkEnd w:id="0" w:displacedByCustomXml="next"/>
      </w:sdtContent>
    </w:sdt>
    <w:sectPr w:rsidR="000F69FA" w:rsidRPr="005D4BD3" w:rsidSect="006203D3">
      <w:headerReference w:type="default" r:id="rId10"/>
      <w:footerReference w:type="default" r:id="rId11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6450" w:rsidRDefault="00A86450" w:rsidP="00F4420D">
      <w:pPr>
        <w:spacing w:after="0"/>
      </w:pPr>
      <w:r>
        <w:separator/>
      </w:r>
    </w:p>
  </w:endnote>
  <w:endnote w:type="continuationSeparator" w:id="0">
    <w:p w:rsidR="00A86450" w:rsidRDefault="00A86450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527E0C" w:rsidRPr="00527E0C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527E0C" w:rsidRPr="00527E0C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6450" w:rsidRDefault="00A86450" w:rsidP="00F4420D">
      <w:pPr>
        <w:spacing w:after="0"/>
      </w:pPr>
      <w:r>
        <w:separator/>
      </w:r>
    </w:p>
  </w:footnote>
  <w:footnote w:type="continuationSeparator" w:id="0">
    <w:p w:rsidR="00A86450" w:rsidRDefault="00A86450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783" w:rsidRPr="00EB2783" w:rsidRDefault="00EB2783" w:rsidP="00EB2783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 w:rsidRPr="00EB2783">
      <w:rPr>
        <w:color w:val="A6A6A6" w:themeColor="background1" w:themeShade="A6"/>
        <w:sz w:val="16"/>
        <w:szCs w:val="16"/>
      </w:rPr>
      <w:t>Operačný program Integrovaná infraštruktúra 2014 - 2020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 xml:space="preserve">, SK, CZ: 00421911907188, </w:t>
    </w:r>
    <w:proofErr w:type="spellStart"/>
    <w:r w:rsidRPr="00A36AFE">
      <w:rPr>
        <w:color w:val="A6A6A6" w:themeColor="background1" w:themeShade="A6"/>
        <w:sz w:val="16"/>
        <w:szCs w:val="16"/>
      </w:rPr>
      <w:t>English</w:t>
    </w:r>
    <w:proofErr w:type="spellEnd"/>
    <w:r w:rsidRPr="00A36AFE">
      <w:rPr>
        <w:color w:val="A6A6A6" w:themeColor="background1" w:themeShade="A6"/>
        <w:sz w:val="16"/>
        <w:szCs w:val="16"/>
      </w:rPr>
      <w:t xml:space="preserve">, </w:t>
    </w:r>
    <w:proofErr w:type="spellStart"/>
    <w:r w:rsidRPr="00A36AFE">
      <w:rPr>
        <w:color w:val="A6A6A6" w:themeColor="background1" w:themeShade="A6"/>
        <w:sz w:val="16"/>
        <w:szCs w:val="16"/>
      </w:rPr>
      <w:t>French</w:t>
    </w:r>
    <w:proofErr w:type="spellEnd"/>
    <w:r w:rsidRPr="00A36AFE">
      <w:rPr>
        <w:color w:val="A6A6A6" w:themeColor="background1" w:themeShade="A6"/>
        <w:sz w:val="16"/>
        <w:szCs w:val="16"/>
      </w:rPr>
      <w:t xml:space="preserve">, </w:t>
    </w:r>
    <w:proofErr w:type="spellStart"/>
    <w:r w:rsidRPr="00A36AFE">
      <w:rPr>
        <w:color w:val="A6A6A6" w:themeColor="background1" w:themeShade="A6"/>
        <w:sz w:val="16"/>
        <w:szCs w:val="16"/>
      </w:rPr>
      <w:t>German</w:t>
    </w:r>
    <w:proofErr w:type="spellEnd"/>
    <w:r w:rsidRPr="00A36AFE">
      <w:rPr>
        <w:color w:val="A6A6A6" w:themeColor="background1" w:themeShade="A6"/>
        <w:sz w:val="16"/>
        <w:szCs w:val="16"/>
      </w:rPr>
      <w:t>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078DC2C4" wp14:editId="64759A2A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iUU2rXEvAvY17u+gQryiaoBLr5c=" w:salt="V5IakjTV8CEPnqsu5stsT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47BCE"/>
    <w:rsid w:val="00054332"/>
    <w:rsid w:val="00056D9E"/>
    <w:rsid w:val="000770D1"/>
    <w:rsid w:val="000928EF"/>
    <w:rsid w:val="00093E63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F4AB6"/>
    <w:rsid w:val="00241D19"/>
    <w:rsid w:val="0028147B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27E0C"/>
    <w:rsid w:val="00536A81"/>
    <w:rsid w:val="00542CC6"/>
    <w:rsid w:val="005925B6"/>
    <w:rsid w:val="005A643E"/>
    <w:rsid w:val="005D4BD3"/>
    <w:rsid w:val="00602EF9"/>
    <w:rsid w:val="006203D3"/>
    <w:rsid w:val="00645C24"/>
    <w:rsid w:val="00673F90"/>
    <w:rsid w:val="00681C33"/>
    <w:rsid w:val="006B6987"/>
    <w:rsid w:val="0072638E"/>
    <w:rsid w:val="00736B3E"/>
    <w:rsid w:val="007617E7"/>
    <w:rsid w:val="00787A94"/>
    <w:rsid w:val="007C3213"/>
    <w:rsid w:val="00804257"/>
    <w:rsid w:val="00854341"/>
    <w:rsid w:val="00867B57"/>
    <w:rsid w:val="00894C03"/>
    <w:rsid w:val="008B031E"/>
    <w:rsid w:val="008B6A15"/>
    <w:rsid w:val="008B6D09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6AFE"/>
    <w:rsid w:val="00A86450"/>
    <w:rsid w:val="00AA5082"/>
    <w:rsid w:val="00AE59CA"/>
    <w:rsid w:val="00B36300"/>
    <w:rsid w:val="00B43241"/>
    <w:rsid w:val="00BE4284"/>
    <w:rsid w:val="00BF6324"/>
    <w:rsid w:val="00BF7C27"/>
    <w:rsid w:val="00C84B9F"/>
    <w:rsid w:val="00C869DB"/>
    <w:rsid w:val="00CA4707"/>
    <w:rsid w:val="00CD484A"/>
    <w:rsid w:val="00CF3C51"/>
    <w:rsid w:val="00D0790B"/>
    <w:rsid w:val="00D10615"/>
    <w:rsid w:val="00D51B96"/>
    <w:rsid w:val="00D80350"/>
    <w:rsid w:val="00DB0B54"/>
    <w:rsid w:val="00E169A8"/>
    <w:rsid w:val="00E268DD"/>
    <w:rsid w:val="00E26E26"/>
    <w:rsid w:val="00E8111B"/>
    <w:rsid w:val="00E976CD"/>
    <w:rsid w:val="00EA59F7"/>
    <w:rsid w:val="00EB2783"/>
    <w:rsid w:val="00EC3558"/>
    <w:rsid w:val="00ED751C"/>
    <w:rsid w:val="00F04A00"/>
    <w:rsid w:val="00F10D78"/>
    <w:rsid w:val="00F162FA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mediacoeli.sk/detail-29-mediacoeli_Licen&#269;n&#225;_dohoda_na_verejne_spr&#237;stupnen&#233;_diela_MEDIA_COELI_&#174;.htm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3E4284"/>
    <w:rsid w:val="00670F02"/>
    <w:rsid w:val="00677726"/>
    <w:rsid w:val="00717489"/>
    <w:rsid w:val="007355BC"/>
    <w:rsid w:val="0086398C"/>
    <w:rsid w:val="00A3700D"/>
    <w:rsid w:val="00AA2E39"/>
    <w:rsid w:val="00D91FD6"/>
    <w:rsid w:val="00DE406D"/>
    <w:rsid w:val="00E43644"/>
    <w:rsid w:val="00E52C02"/>
    <w:rsid w:val="00EC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1305F72-A2BE-4678-AB19-FA5784122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Operačný program Integrovaná infraštruktúra 2014 - 2020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2677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Operačný program Integrovaná infraštruktúra 2014 - 2020</dc:title>
  <dc:creator>MEDIA COELI ®</dc:creator>
  <cp:lastModifiedBy>Milena Mrvová</cp:lastModifiedBy>
  <cp:revision>8</cp:revision>
  <cp:lastPrinted>2013-11-24T13:08:00Z</cp:lastPrinted>
  <dcterms:created xsi:type="dcterms:W3CDTF">2013-11-24T12:51:00Z</dcterms:created>
  <dcterms:modified xsi:type="dcterms:W3CDTF">2013-11-24T13:12:00Z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